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483F8EA4"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19329B">
        <w:t>Engineering Mechanics: Statics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7EC31B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19329B">
        <w:rPr>
          <w:rFonts w:eastAsia="Times New Roman" w:cs="Times New Roman"/>
          <w:szCs w:val="24"/>
        </w:rPr>
        <w:t>ENDS 2201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7301D2D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19329B">
        <w:rPr>
          <w:rFonts w:eastAsia="Times New Roman" w:cs="Times New Roman"/>
          <w:b/>
          <w:szCs w:val="24"/>
        </w:rPr>
        <w:t xml:space="preserve"> </w:t>
      </w:r>
      <w:r w:rsidR="0019329B">
        <w:t>PHYS 1117</w:t>
      </w:r>
      <w:r w:rsidR="004F12CA">
        <w:t xml:space="preserve"> or 2201</w:t>
      </w:r>
      <w:r w:rsidR="0019329B">
        <w:t xml:space="preserve"> and MATH 1120</w:t>
      </w:r>
      <w:r w:rsidR="004F12CA">
        <w:t xml:space="preserve"> or higher</w:t>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5EC13A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0019329B">
        <w:rPr>
          <w:rFonts w:eastAsia="Times New Roman" w:cs="Times New Roman"/>
          <w:b/>
          <w:szCs w:val="24"/>
        </w:rPr>
        <w:t xml:space="preserve"> 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19329B">
        <w:rPr>
          <w:rFonts w:eastAsia="Times New Roman" w:cs="Times New Roman"/>
          <w:b/>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1B991D27"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In this course the student studies the principles of forces, as applied to trusses, frames, beams, walls, and machine parts.  The student will gain experience by solving problems graphically and mathematically.  The course covers the study of vectors, forces, resultants, and equilibrium.</w:t>
      </w:r>
    </w:p>
    <w:p w14:paraId="0907D491" w14:textId="77777777" w:rsidR="0019329B" w:rsidRPr="002D552E" w:rsidRDefault="0019329B"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3AD60E7" w14:textId="77777777" w:rsidR="0019329B" w:rsidRPr="0019329B" w:rsidRDefault="0019329B" w:rsidP="0019329B">
      <w:pPr>
        <w:spacing w:after="0" w:line="240" w:lineRule="auto"/>
        <w:ind w:firstLine="720"/>
        <w:rPr>
          <w:rFonts w:eastAsia="Times New Roman" w:cs="Times New Roman"/>
          <w:szCs w:val="24"/>
        </w:rPr>
      </w:pPr>
      <w:r w:rsidRPr="0019329B">
        <w:rPr>
          <w:rFonts w:eastAsia="Times New Roman" w:cs="Times New Roman"/>
          <w:szCs w:val="24"/>
        </w:rPr>
        <w:t>The Student will:</w:t>
      </w:r>
    </w:p>
    <w:p w14:paraId="5D6B7401" w14:textId="77777777" w:rsidR="0019329B" w:rsidRPr="0019329B" w:rsidRDefault="0019329B" w:rsidP="0019329B">
      <w:pPr>
        <w:spacing w:after="0" w:line="240" w:lineRule="auto"/>
        <w:rPr>
          <w:rFonts w:eastAsia="Times New Roman" w:cs="Times New Roman"/>
          <w:szCs w:val="24"/>
        </w:rPr>
      </w:pPr>
    </w:p>
    <w:p w14:paraId="7E4E2E64"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Develop the ability to analyze any mechanics problem in a simple and logical manner and to apply to its solution a few, well-understood basic concepts and principles.</w:t>
      </w:r>
    </w:p>
    <w:p w14:paraId="18569EFA" w14:textId="77777777" w:rsidR="0019329B" w:rsidRPr="0019329B" w:rsidRDefault="0019329B" w:rsidP="0019329B">
      <w:pPr>
        <w:spacing w:after="0" w:line="240" w:lineRule="auto"/>
        <w:ind w:left="720"/>
        <w:rPr>
          <w:rFonts w:eastAsia="Times New Roman" w:cs="Times New Roman"/>
          <w:szCs w:val="24"/>
        </w:rPr>
      </w:pPr>
    </w:p>
    <w:p w14:paraId="4E1D9EFB"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These will include:</w:t>
      </w:r>
    </w:p>
    <w:p w14:paraId="6168EBEE"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concept of vectors and the laws governing the addition and resolution of vectors. Break force vectors into component and combine forces into a Resultant.</w:t>
      </w:r>
    </w:p>
    <w:p w14:paraId="1130071E"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concept of Statics or particles.</w:t>
      </w:r>
    </w:p>
    <w:p w14:paraId="7A8DD4D3"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Principle of Equilibrium. Evaluate systems in force and moment static equilibrium.</w:t>
      </w:r>
    </w:p>
    <w:p w14:paraId="2E2A9512"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concept of Statics of rigid bodies.</w:t>
      </w:r>
    </w:p>
    <w:p w14:paraId="32A5951A"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Principle of Transmissibility.</w:t>
      </w:r>
    </w:p>
    <w:p w14:paraId="1555DDD1"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concept of Moment of force. Compute moment and couples.</w:t>
      </w:r>
    </w:p>
    <w:p w14:paraId="1A2B4676" w14:textId="77777777" w:rsidR="0019329B" w:rsidRPr="0019329B" w:rsidRDefault="0019329B" w:rsidP="0019329B">
      <w:pPr>
        <w:numPr>
          <w:ilvl w:val="0"/>
          <w:numId w:val="2"/>
        </w:numPr>
        <w:spacing w:after="0" w:line="240" w:lineRule="auto"/>
        <w:rPr>
          <w:rFonts w:eastAsia="Times New Roman" w:cs="Times New Roman"/>
          <w:b/>
          <w:szCs w:val="24"/>
        </w:rPr>
      </w:pPr>
      <w:r w:rsidRPr="0019329B">
        <w:rPr>
          <w:rFonts w:eastAsia="Times New Roman" w:cs="Times New Roman"/>
          <w:szCs w:val="24"/>
        </w:rPr>
        <w:t>The concept of Friction.</w:t>
      </w:r>
    </w:p>
    <w:p w14:paraId="093AE4CD" w14:textId="77777777" w:rsidR="0019329B" w:rsidRPr="0019329B" w:rsidRDefault="0019329B" w:rsidP="0019329B">
      <w:pPr>
        <w:spacing w:after="0" w:line="240" w:lineRule="auto"/>
        <w:rPr>
          <w:rFonts w:eastAsia="Times New Roman" w:cs="Times New Roman"/>
          <w:szCs w:val="24"/>
        </w:rPr>
      </w:pPr>
    </w:p>
    <w:p w14:paraId="33684E56" w14:textId="77777777" w:rsidR="0019329B" w:rsidRPr="0019329B" w:rsidRDefault="0019329B" w:rsidP="0019329B">
      <w:pPr>
        <w:spacing w:after="0" w:line="240" w:lineRule="auto"/>
        <w:rPr>
          <w:rFonts w:eastAsia="Times New Roman" w:cs="Times New Roman"/>
          <w:szCs w:val="24"/>
        </w:rPr>
      </w:pPr>
    </w:p>
    <w:p w14:paraId="4392061E" w14:textId="77777777" w:rsidR="0019329B" w:rsidRPr="0019329B" w:rsidRDefault="0019329B" w:rsidP="0019329B">
      <w:pPr>
        <w:spacing w:after="0" w:line="240" w:lineRule="auto"/>
        <w:rPr>
          <w:rFonts w:eastAsia="Times New Roman" w:cs="Times New Roman"/>
          <w:szCs w:val="24"/>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lastRenderedPageBreak/>
        <w:t>ADOPTED TEXT(S)*:</w:t>
      </w:r>
      <w:r w:rsidRPr="00931E3B">
        <w:rPr>
          <w:rFonts w:eastAsia="SimSun" w:cs="Mangal"/>
          <w:i/>
          <w:kern w:val="1"/>
          <w:szCs w:val="24"/>
          <w:lang w:eastAsia="zh-CN" w:bidi="hi-IN"/>
        </w:rPr>
        <w:t xml:space="preserve"> </w:t>
      </w:r>
    </w:p>
    <w:p w14:paraId="43D6666B" w14:textId="5ABA11E7" w:rsidR="002D552E" w:rsidRDefault="0019329B" w:rsidP="0019329B">
      <w:pPr>
        <w:spacing w:after="0" w:line="240" w:lineRule="auto"/>
        <w:ind w:firstLine="720"/>
        <w:rPr>
          <w:rFonts w:eastAsia="Times New Roman" w:cs="Times New Roman"/>
          <w:szCs w:val="24"/>
        </w:rPr>
      </w:pPr>
      <w:r w:rsidRPr="0019329B">
        <w:rPr>
          <w:rFonts w:eastAsia="Times New Roman" w:cs="Times New Roman"/>
          <w:szCs w:val="24"/>
        </w:rPr>
        <w:t>Mechanics</w:t>
      </w:r>
      <w:r>
        <w:rPr>
          <w:rFonts w:eastAsia="Times New Roman" w:cs="Times New Roman"/>
          <w:szCs w:val="24"/>
        </w:rPr>
        <w:t xml:space="preserve"> for Engineers: Statics and Dynamics</w:t>
      </w:r>
    </w:p>
    <w:p w14:paraId="2F4DB611" w14:textId="72286DBA" w:rsidR="0019329B" w:rsidRDefault="0019329B" w:rsidP="0019329B">
      <w:pPr>
        <w:spacing w:after="0" w:line="240" w:lineRule="auto"/>
        <w:ind w:firstLine="720"/>
        <w:rPr>
          <w:rFonts w:eastAsia="Times New Roman" w:cs="Times New Roman"/>
          <w:szCs w:val="24"/>
        </w:rPr>
      </w:pPr>
      <w:r>
        <w:rPr>
          <w:rFonts w:eastAsia="Times New Roman" w:cs="Times New Roman"/>
          <w:szCs w:val="24"/>
        </w:rPr>
        <w:t>4</w:t>
      </w:r>
      <w:r w:rsidRPr="0019329B">
        <w:rPr>
          <w:rFonts w:eastAsia="Times New Roman" w:cs="Times New Roman"/>
          <w:szCs w:val="24"/>
          <w:vertAlign w:val="superscript"/>
        </w:rPr>
        <w:t>th</w:t>
      </w:r>
      <w:r>
        <w:rPr>
          <w:rFonts w:eastAsia="Times New Roman" w:cs="Times New Roman"/>
          <w:szCs w:val="24"/>
        </w:rPr>
        <w:t xml:space="preserve"> ed.</w:t>
      </w:r>
    </w:p>
    <w:p w14:paraId="1406793A" w14:textId="1FB571A3" w:rsidR="0019329B" w:rsidRDefault="0019329B" w:rsidP="0019329B">
      <w:pPr>
        <w:spacing w:after="0" w:line="240" w:lineRule="auto"/>
        <w:ind w:firstLine="720"/>
        <w:rPr>
          <w:rFonts w:eastAsia="Times New Roman" w:cs="Times New Roman"/>
          <w:szCs w:val="24"/>
        </w:rPr>
      </w:pPr>
      <w:r>
        <w:rPr>
          <w:rFonts w:eastAsia="Times New Roman" w:cs="Times New Roman"/>
          <w:szCs w:val="24"/>
        </w:rPr>
        <w:t>Beer &amp; Johnston</w:t>
      </w:r>
    </w:p>
    <w:p w14:paraId="0ED54C7D" w14:textId="3BBDADF4" w:rsidR="0019329B" w:rsidRDefault="0019329B" w:rsidP="0019329B">
      <w:pPr>
        <w:spacing w:after="0" w:line="240" w:lineRule="auto"/>
        <w:ind w:firstLine="720"/>
        <w:rPr>
          <w:rFonts w:eastAsia="Times New Roman" w:cs="Times New Roman"/>
          <w:szCs w:val="24"/>
        </w:rPr>
      </w:pPr>
      <w:r>
        <w:rPr>
          <w:rFonts w:eastAsia="Times New Roman" w:cs="Times New Roman"/>
          <w:szCs w:val="24"/>
        </w:rPr>
        <w:t>McGraw – Hill</w:t>
      </w:r>
    </w:p>
    <w:p w14:paraId="1B8A1F08" w14:textId="3217BDC3" w:rsidR="0019329B" w:rsidRPr="0019329B" w:rsidRDefault="0019329B" w:rsidP="0019329B">
      <w:pPr>
        <w:spacing w:after="0" w:line="240" w:lineRule="auto"/>
        <w:ind w:firstLine="720"/>
        <w:rPr>
          <w:rFonts w:eastAsia="Times New Roman" w:cs="Times New Roman"/>
          <w:szCs w:val="24"/>
        </w:rPr>
      </w:pPr>
      <w:r>
        <w:rPr>
          <w:rFonts w:eastAsia="Times New Roman" w:cs="Times New Roman"/>
          <w:szCs w:val="24"/>
        </w:rPr>
        <w:t>ISBN: 0-07-004584-4</w:t>
      </w:r>
    </w:p>
    <w:p w14:paraId="0F6DC1E5" w14:textId="77777777" w:rsidR="0019329B" w:rsidRDefault="0019329B" w:rsidP="0019329B">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35AE5BBF" w14:textId="77777777" w:rsidR="0019329B" w:rsidRDefault="0019329B" w:rsidP="0019329B">
      <w:pPr>
        <w:pStyle w:val="ListParagraph"/>
        <w:ind w:firstLine="720"/>
      </w:pPr>
      <w:r>
        <w:t>Scientific calculator</w:t>
      </w:r>
    </w:p>
    <w:p w14:paraId="7D028EAB" w14:textId="07B9C101" w:rsidR="0019329B" w:rsidRDefault="0019329B" w:rsidP="0019329B">
      <w:pPr>
        <w:pStyle w:val="ListParagraph"/>
        <w:ind w:firstLine="720"/>
      </w:pPr>
      <w:r>
        <w:t>Scale and Protractor</w:t>
      </w:r>
    </w:p>
    <w:p w14:paraId="66281F9E" w14:textId="7C2DFE41" w:rsidR="0019329B" w:rsidRDefault="0019329B" w:rsidP="0019329B">
      <w:pPr>
        <w:pStyle w:val="ListParagraph"/>
        <w:ind w:firstLine="720"/>
      </w:pPr>
      <w:r>
        <w:t>Graphing paper (1/4” squares)</w:t>
      </w:r>
    </w:p>
    <w:p w14:paraId="2C51E703" w14:textId="5CC8985B" w:rsidR="0019329B" w:rsidRDefault="0082504E" w:rsidP="0019329B">
      <w:pPr>
        <w:pStyle w:val="ListParagraph"/>
        <w:ind w:firstLine="720"/>
      </w:pPr>
      <w:r>
        <w:t>4-</w:t>
      </w:r>
      <w:r w:rsidR="0019329B">
        <w:t>3-</w:t>
      </w:r>
      <w:r>
        <w:t>pin paper</w:t>
      </w:r>
      <w:r w:rsidR="0019329B">
        <w:t xml:space="preserve"> binder for keeping correct solution of assigned problems.</w:t>
      </w:r>
    </w:p>
    <w:p w14:paraId="5D18262B" w14:textId="47CC09EF" w:rsidR="0019329B" w:rsidRDefault="0019329B" w:rsidP="0019329B">
      <w:pPr>
        <w:pStyle w:val="ListParagraph"/>
        <w:ind w:firstLine="720"/>
      </w:pPr>
      <w:r>
        <w:t>Paper for solution of problems pre-printed with outline will be provided</w:t>
      </w:r>
    </w:p>
    <w:p w14:paraId="027D35C9" w14:textId="79A5E9BE" w:rsidR="0019329B" w:rsidRDefault="0019329B" w:rsidP="0019329B">
      <w:pPr>
        <w:pStyle w:val="ListParagraph"/>
        <w:ind w:firstLine="720"/>
      </w:pPr>
      <w:r>
        <w:t>Student will need an auxiliary storage device, flash drive or network home-drive.</w:t>
      </w:r>
    </w:p>
    <w:p w14:paraId="130BF922" w14:textId="77777777" w:rsidR="0019329B" w:rsidRPr="002D552E" w:rsidRDefault="0019329B"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08BDA2A0"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r w:rsidR="004F12CA">
        <w:rPr>
          <w:rFonts w:eastAsia="Times New Roman" w:cs="Times New Roman"/>
          <w:szCs w:val="24"/>
        </w:rPr>
        <w:t xml:space="preserve"> Percentage%</w:t>
      </w:r>
      <w:r w:rsidR="004F12CA">
        <w:rPr>
          <w:rFonts w:eastAsia="Times New Roman" w:cs="Times New Roman"/>
          <w:szCs w:val="24"/>
        </w:rPr>
        <w:tab/>
      </w:r>
      <w:r w:rsidR="004F12CA">
        <w:rPr>
          <w:rFonts w:eastAsia="Times New Roman" w:cs="Times New Roman"/>
          <w:szCs w:val="24"/>
        </w:rPr>
        <w:tab/>
        <w:t>Points</w:t>
      </w:r>
    </w:p>
    <w:p w14:paraId="43D66676" w14:textId="1027A25A"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r w:rsidR="004F12CA">
        <w:rPr>
          <w:rFonts w:eastAsia="Times New Roman" w:cs="Times New Roman"/>
          <w:szCs w:val="24"/>
        </w:rPr>
        <w:t>%</w:t>
      </w:r>
      <w:r w:rsidR="004F12CA">
        <w:rPr>
          <w:rFonts w:eastAsia="Times New Roman" w:cs="Times New Roman"/>
          <w:szCs w:val="24"/>
        </w:rPr>
        <w:tab/>
      </w:r>
      <w:r w:rsidR="004F12CA">
        <w:rPr>
          <w:rFonts w:eastAsia="Times New Roman" w:cs="Times New Roman"/>
          <w:szCs w:val="24"/>
        </w:rPr>
        <w:tab/>
        <w:t>900-1000</w:t>
      </w:r>
    </w:p>
    <w:p w14:paraId="43D66677" w14:textId="5B8C182E"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r w:rsidR="004F12CA">
        <w:rPr>
          <w:rFonts w:eastAsia="Times New Roman" w:cs="Times New Roman"/>
          <w:szCs w:val="24"/>
        </w:rPr>
        <w:t>%</w:t>
      </w:r>
      <w:r w:rsidR="004F12CA">
        <w:rPr>
          <w:rFonts w:eastAsia="Times New Roman" w:cs="Times New Roman"/>
          <w:szCs w:val="24"/>
        </w:rPr>
        <w:tab/>
      </w:r>
      <w:r w:rsidR="004F12CA">
        <w:rPr>
          <w:rFonts w:eastAsia="Times New Roman" w:cs="Times New Roman"/>
          <w:szCs w:val="24"/>
        </w:rPr>
        <w:tab/>
        <w:t>800-899</w:t>
      </w:r>
    </w:p>
    <w:p w14:paraId="43D66678" w14:textId="28889379"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r w:rsidR="004F12CA">
        <w:rPr>
          <w:rFonts w:eastAsia="Times New Roman" w:cs="Times New Roman"/>
          <w:szCs w:val="24"/>
        </w:rPr>
        <w:t>%</w:t>
      </w:r>
      <w:r w:rsidR="004F12CA">
        <w:rPr>
          <w:rFonts w:eastAsia="Times New Roman" w:cs="Times New Roman"/>
          <w:szCs w:val="24"/>
        </w:rPr>
        <w:tab/>
      </w:r>
      <w:r w:rsidR="004F12CA">
        <w:rPr>
          <w:rFonts w:eastAsia="Times New Roman" w:cs="Times New Roman"/>
          <w:szCs w:val="24"/>
        </w:rPr>
        <w:tab/>
        <w:t>700-799</w:t>
      </w:r>
    </w:p>
    <w:p w14:paraId="43D66679" w14:textId="1A8E5EFA"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r w:rsidR="004F12CA">
        <w:rPr>
          <w:rFonts w:eastAsia="Times New Roman" w:cs="Times New Roman"/>
          <w:szCs w:val="24"/>
        </w:rPr>
        <w:t>%</w:t>
      </w:r>
      <w:r w:rsidR="004F12CA">
        <w:rPr>
          <w:rFonts w:eastAsia="Times New Roman" w:cs="Times New Roman"/>
          <w:szCs w:val="24"/>
        </w:rPr>
        <w:tab/>
      </w:r>
      <w:r w:rsidR="004F12CA">
        <w:rPr>
          <w:rFonts w:eastAsia="Times New Roman" w:cs="Times New Roman"/>
          <w:szCs w:val="24"/>
        </w:rPr>
        <w:tab/>
        <w:t>600-699</w:t>
      </w:r>
    </w:p>
    <w:p w14:paraId="43D6667E" w14:textId="62DE6460"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sidR="004F12CA">
        <w:rPr>
          <w:rFonts w:eastAsia="Times New Roman" w:cs="Times New Roman"/>
          <w:szCs w:val="24"/>
        </w:rPr>
        <w:t>%</w:t>
      </w:r>
      <w:r w:rsidR="004F12CA">
        <w:rPr>
          <w:rFonts w:eastAsia="Times New Roman" w:cs="Times New Roman"/>
          <w:szCs w:val="24"/>
        </w:rPr>
        <w:tab/>
      </w:r>
      <w:r w:rsidR="004F12CA">
        <w:rPr>
          <w:rFonts w:eastAsia="Times New Roman" w:cs="Times New Roman"/>
          <w:szCs w:val="24"/>
        </w:rPr>
        <w:tab/>
        <w:t>0-599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27A8DAE7" w14:textId="7CFCCC30" w:rsidR="0019329B" w:rsidRPr="0019329B" w:rsidRDefault="0082504E" w:rsidP="0019329B">
      <w:pPr>
        <w:spacing w:after="0" w:line="240" w:lineRule="auto"/>
        <w:ind w:firstLine="720"/>
        <w:rPr>
          <w:rFonts w:eastAsia="Times New Roman" w:cs="Times New Roman"/>
          <w:szCs w:val="24"/>
        </w:rPr>
      </w:pPr>
      <w:r w:rsidRPr="0019329B">
        <w:rPr>
          <w:rFonts w:eastAsia="Times New Roman" w:cs="Times New Roman"/>
          <w:szCs w:val="24"/>
        </w:rPr>
        <w:t>Assignment</w:t>
      </w:r>
      <w:r w:rsidR="0019329B" w:rsidRPr="0019329B">
        <w:rPr>
          <w:rFonts w:eastAsia="Times New Roman" w:cs="Times New Roman"/>
          <w:szCs w:val="24"/>
        </w:rPr>
        <w:t xml:space="preserve"> count – </w:t>
      </w:r>
      <w:r>
        <w:rPr>
          <w:rFonts w:eastAsia="Times New Roman" w:cs="Times New Roman"/>
          <w:szCs w:val="24"/>
        </w:rPr>
        <w:t>200 points (2</w:t>
      </w:r>
      <w:r w:rsidR="0019329B" w:rsidRPr="0019329B">
        <w:rPr>
          <w:rFonts w:eastAsia="Times New Roman" w:cs="Times New Roman"/>
          <w:szCs w:val="24"/>
        </w:rPr>
        <w:t>0%</w:t>
      </w:r>
      <w:r>
        <w:rPr>
          <w:rFonts w:eastAsia="Times New Roman" w:cs="Times New Roman"/>
          <w:szCs w:val="24"/>
        </w:rPr>
        <w:t>)</w:t>
      </w:r>
      <w:r w:rsidR="0019329B" w:rsidRPr="0019329B">
        <w:rPr>
          <w:rFonts w:eastAsia="Times New Roman" w:cs="Times New Roman"/>
          <w:szCs w:val="24"/>
        </w:rPr>
        <w:t xml:space="preserve"> of Final Grade</w:t>
      </w:r>
    </w:p>
    <w:p w14:paraId="784F97E3" w14:textId="37153BC5" w:rsidR="0019329B" w:rsidRPr="0019329B" w:rsidRDefault="0019329B" w:rsidP="0019329B">
      <w:pPr>
        <w:spacing w:after="0" w:line="240" w:lineRule="auto"/>
        <w:rPr>
          <w:rFonts w:eastAsia="Times New Roman" w:cs="Times New Roman"/>
          <w:szCs w:val="24"/>
        </w:rPr>
      </w:pPr>
      <w:r w:rsidRPr="0019329B">
        <w:rPr>
          <w:rFonts w:eastAsia="Times New Roman" w:cs="Times New Roman"/>
          <w:szCs w:val="24"/>
        </w:rPr>
        <w:tab/>
        <w:t xml:space="preserve">(3) Tests count – </w:t>
      </w:r>
      <w:r w:rsidR="0082504E">
        <w:rPr>
          <w:rFonts w:eastAsia="Times New Roman" w:cs="Times New Roman"/>
          <w:szCs w:val="24"/>
        </w:rPr>
        <w:t>600 points (6</w:t>
      </w:r>
      <w:r w:rsidRPr="0019329B">
        <w:rPr>
          <w:rFonts w:eastAsia="Times New Roman" w:cs="Times New Roman"/>
          <w:szCs w:val="24"/>
        </w:rPr>
        <w:t>0%</w:t>
      </w:r>
      <w:r w:rsidR="0082504E">
        <w:rPr>
          <w:rFonts w:eastAsia="Times New Roman" w:cs="Times New Roman"/>
          <w:szCs w:val="24"/>
        </w:rPr>
        <w:t>)</w:t>
      </w:r>
      <w:r w:rsidRPr="0019329B">
        <w:rPr>
          <w:rFonts w:eastAsia="Times New Roman" w:cs="Times New Roman"/>
          <w:szCs w:val="24"/>
        </w:rPr>
        <w:t xml:space="preserve"> of Final Grade</w:t>
      </w:r>
    </w:p>
    <w:p w14:paraId="2082E8A9" w14:textId="30C11F75" w:rsidR="0019329B" w:rsidRPr="0019329B" w:rsidRDefault="0019329B" w:rsidP="0019329B">
      <w:pPr>
        <w:spacing w:after="0" w:line="240" w:lineRule="auto"/>
        <w:rPr>
          <w:rFonts w:eastAsia="Times New Roman" w:cs="Times New Roman"/>
          <w:szCs w:val="24"/>
        </w:rPr>
      </w:pPr>
      <w:r w:rsidRPr="0019329B">
        <w:rPr>
          <w:rFonts w:eastAsia="Times New Roman" w:cs="Times New Roman"/>
          <w:szCs w:val="24"/>
        </w:rPr>
        <w:tab/>
        <w:t xml:space="preserve">Final counts – </w:t>
      </w:r>
      <w:r w:rsidR="0082504E">
        <w:rPr>
          <w:rFonts w:eastAsia="Times New Roman" w:cs="Times New Roman"/>
          <w:szCs w:val="24"/>
        </w:rPr>
        <w:t>200 points (</w:t>
      </w:r>
      <w:r w:rsidRPr="0019329B">
        <w:rPr>
          <w:rFonts w:eastAsia="Times New Roman" w:cs="Times New Roman"/>
          <w:szCs w:val="24"/>
        </w:rPr>
        <w:t>20%</w:t>
      </w:r>
      <w:r w:rsidR="0082504E">
        <w:rPr>
          <w:rFonts w:eastAsia="Times New Roman" w:cs="Times New Roman"/>
          <w:szCs w:val="24"/>
        </w:rPr>
        <w:t>)</w:t>
      </w:r>
      <w:r w:rsidRPr="0019329B">
        <w:rPr>
          <w:rFonts w:eastAsia="Times New Roman" w:cs="Times New Roman"/>
          <w:szCs w:val="24"/>
        </w:rPr>
        <w:t xml:space="preserve"> of Final Grade</w:t>
      </w:r>
    </w:p>
    <w:p w14:paraId="59246559" w14:textId="77777777" w:rsidR="0019329B" w:rsidRPr="0019329B" w:rsidRDefault="0019329B" w:rsidP="0019329B">
      <w:pPr>
        <w:spacing w:after="0" w:line="240" w:lineRule="auto"/>
        <w:rPr>
          <w:rFonts w:eastAsia="Times New Roman" w:cs="Times New Roman"/>
          <w:szCs w:val="24"/>
        </w:rPr>
      </w:pPr>
    </w:p>
    <w:p w14:paraId="6450EBE2" w14:textId="77777777" w:rsidR="0019329B" w:rsidRPr="0019329B" w:rsidRDefault="0019329B" w:rsidP="0019329B">
      <w:pPr>
        <w:spacing w:after="0" w:line="240" w:lineRule="auto"/>
        <w:rPr>
          <w:rFonts w:eastAsia="Times New Roman" w:cs="Times New Roman"/>
          <w:szCs w:val="24"/>
        </w:rPr>
      </w:pPr>
      <w:r w:rsidRPr="0019329B">
        <w:rPr>
          <w:rFonts w:eastAsia="Times New Roman" w:cs="Times New Roman"/>
          <w:szCs w:val="24"/>
        </w:rPr>
        <w:tab/>
        <w:t>Note well:</w:t>
      </w:r>
    </w:p>
    <w:p w14:paraId="0F76342A" w14:textId="77777777" w:rsidR="0019329B" w:rsidRPr="0019329B" w:rsidRDefault="0019329B" w:rsidP="0019329B">
      <w:pPr>
        <w:spacing w:after="0" w:line="240" w:lineRule="auto"/>
        <w:rPr>
          <w:rFonts w:eastAsia="Times New Roman" w:cs="Times New Roman"/>
          <w:szCs w:val="24"/>
        </w:rPr>
      </w:pPr>
      <w:r w:rsidRPr="0019329B">
        <w:rPr>
          <w:rFonts w:eastAsia="Times New Roman" w:cs="Times New Roman"/>
          <w:szCs w:val="24"/>
        </w:rPr>
        <w:tab/>
        <w:t>Class participation – it is your class, and your participation improves it.</w:t>
      </w:r>
    </w:p>
    <w:p w14:paraId="44BBFAC9" w14:textId="77777777" w:rsidR="0019329B" w:rsidRPr="0019329B" w:rsidRDefault="0019329B" w:rsidP="0019329B">
      <w:pPr>
        <w:spacing w:after="0" w:line="240" w:lineRule="auto"/>
        <w:rPr>
          <w:rFonts w:eastAsia="Times New Roman" w:cs="Times New Roman"/>
          <w:szCs w:val="24"/>
        </w:rPr>
      </w:pPr>
      <w:r w:rsidRPr="0019329B">
        <w:rPr>
          <w:rFonts w:eastAsia="Times New Roman" w:cs="Times New Roman"/>
          <w:szCs w:val="24"/>
        </w:rPr>
        <w:tab/>
        <w:t>Class attendance – text covers 50% of material, in-class the other 50%.</w:t>
      </w:r>
    </w:p>
    <w:p w14:paraId="7A90CE74" w14:textId="77777777" w:rsidR="0019329B" w:rsidRPr="0019329B" w:rsidRDefault="0019329B" w:rsidP="0019329B">
      <w:pPr>
        <w:spacing w:after="0" w:line="240" w:lineRule="auto"/>
        <w:rPr>
          <w:rFonts w:eastAsia="Times New Roman" w:cs="Times New Roman"/>
          <w:b/>
          <w:szCs w:val="24"/>
        </w:rPr>
      </w:pPr>
    </w:p>
    <w:p w14:paraId="49991B79" w14:textId="244355B7" w:rsidR="0019329B" w:rsidRPr="0019329B" w:rsidRDefault="0019329B" w:rsidP="00116C6D">
      <w:pPr>
        <w:spacing w:after="0" w:line="240" w:lineRule="auto"/>
        <w:rPr>
          <w:rFonts w:eastAsia="Times New Roman" w:cs="Times New Roman"/>
          <w:szCs w:val="24"/>
        </w:rPr>
      </w:pPr>
      <w:r w:rsidRPr="0019329B">
        <w:rPr>
          <w:rFonts w:eastAsia="Times New Roman" w:cs="Times New Roman"/>
          <w:b/>
          <w:szCs w:val="24"/>
        </w:rPr>
        <w:tab/>
      </w:r>
    </w:p>
    <w:p w14:paraId="11BFC27B" w14:textId="77777777" w:rsidR="0019329B" w:rsidRPr="0019329B" w:rsidRDefault="0019329B" w:rsidP="0019329B">
      <w:pPr>
        <w:spacing w:after="0" w:line="240" w:lineRule="auto"/>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4D68CB14" w:rsidR="002D552E" w:rsidRDefault="002D552E" w:rsidP="002D552E">
      <w:pPr>
        <w:widowControl w:val="0"/>
        <w:autoSpaceDE w:val="0"/>
        <w:autoSpaceDN w:val="0"/>
        <w:adjustRightInd w:val="0"/>
        <w:spacing w:after="0" w:line="240" w:lineRule="auto"/>
        <w:rPr>
          <w:rFonts w:eastAsia="Times New Roman" w:cs="Times New Roman"/>
          <w:b/>
          <w:szCs w:val="24"/>
        </w:rPr>
      </w:pPr>
    </w:p>
    <w:p w14:paraId="5D012C15"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May include but not limited to Lecture and problem solving, independent and group projects, in-class and home assignments, quizzes, and tests.  Problem solving will use both graphical and mathematical methods.</w:t>
      </w:r>
    </w:p>
    <w:p w14:paraId="11050E81" w14:textId="1CEFD825" w:rsid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Attendance is required.</w:t>
      </w:r>
    </w:p>
    <w:p w14:paraId="43D666A7" w14:textId="5A23A37A"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6E148F3E"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25C8236E" w14:textId="0A03E7A4" w:rsidR="004F12CA" w:rsidRDefault="004F12CA" w:rsidP="5CCF2D65">
      <w:pPr>
        <w:widowControl w:val="0"/>
        <w:autoSpaceDE w:val="0"/>
        <w:autoSpaceDN w:val="0"/>
        <w:adjustRightInd w:val="0"/>
        <w:spacing w:after="0" w:line="240" w:lineRule="auto"/>
        <w:ind w:left="720"/>
        <w:rPr>
          <w:b/>
          <w:bCs/>
          <w:i/>
          <w:iCs/>
        </w:rPr>
      </w:pPr>
    </w:p>
    <w:tbl>
      <w:tblPr>
        <w:tblStyle w:val="GridTable1Light"/>
        <w:tblW w:w="10075" w:type="dxa"/>
        <w:tblLook w:val="04A0" w:firstRow="1" w:lastRow="0" w:firstColumn="1" w:lastColumn="0" w:noHBand="0" w:noVBand="1"/>
      </w:tblPr>
      <w:tblGrid>
        <w:gridCol w:w="804"/>
        <w:gridCol w:w="5202"/>
        <w:gridCol w:w="2280"/>
        <w:gridCol w:w="1789"/>
      </w:tblGrid>
      <w:tr w:rsidR="004F12CA" w14:paraId="329923E3" w14:textId="77777777" w:rsidTr="00116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tcPr>
          <w:p w14:paraId="3671194D" w14:textId="18B1C902" w:rsidR="004F12CA" w:rsidRDefault="004F12CA"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Week</w:t>
            </w:r>
          </w:p>
        </w:tc>
        <w:tc>
          <w:tcPr>
            <w:tcW w:w="5203" w:type="dxa"/>
          </w:tcPr>
          <w:p w14:paraId="2BE45FB6" w14:textId="1A5FBF7A" w:rsidR="004F12CA" w:rsidRDefault="004F12CA" w:rsidP="004F12C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Topic</w:t>
            </w:r>
          </w:p>
        </w:tc>
        <w:tc>
          <w:tcPr>
            <w:tcW w:w="2280" w:type="dxa"/>
          </w:tcPr>
          <w:p w14:paraId="7338A08E" w14:textId="5E099564" w:rsidR="004F12CA" w:rsidRDefault="004F12CA" w:rsidP="004F12C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Assignment</w:t>
            </w:r>
          </w:p>
        </w:tc>
        <w:tc>
          <w:tcPr>
            <w:tcW w:w="1789" w:type="dxa"/>
          </w:tcPr>
          <w:p w14:paraId="5E7466D0" w14:textId="04F8ADEB" w:rsidR="004F12CA" w:rsidRDefault="004F12CA" w:rsidP="004F12CA">
            <w:pPr>
              <w:widowControl w:val="0"/>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Learning Outcomes</w:t>
            </w:r>
          </w:p>
        </w:tc>
      </w:tr>
      <w:tr w:rsidR="004F12CA" w14:paraId="2E360EC7"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38028BA4" w14:textId="5334C771" w:rsidR="004F12CA" w:rsidRDefault="004F12CA"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w:t>
            </w:r>
          </w:p>
        </w:tc>
        <w:tc>
          <w:tcPr>
            <w:tcW w:w="5201" w:type="dxa"/>
          </w:tcPr>
          <w:p w14:paraId="54B3D3B1" w14:textId="1FB6F20C" w:rsidR="004F12CA" w:rsidRPr="00BD33C1" w:rsidRDefault="004F12CA"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Introduction, definition of mechanics, Fundamental Principles and Concepts, units, conversion of units, Method of problem solution, introduction/review Calculus (differentiation).</w:t>
            </w:r>
          </w:p>
        </w:tc>
        <w:tc>
          <w:tcPr>
            <w:tcW w:w="2280" w:type="dxa"/>
          </w:tcPr>
          <w:p w14:paraId="246513C4" w14:textId="77777777" w:rsidR="0082504E" w:rsidRDefault="0082504E" w:rsidP="0082504E">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Introduction and Chapter 1</w:t>
            </w:r>
          </w:p>
          <w:p w14:paraId="11CD0139" w14:textId="77777777" w:rsidR="004F12CA" w:rsidRDefault="004F12CA"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1789" w:type="dxa"/>
          </w:tcPr>
          <w:p w14:paraId="00B4ABF9" w14:textId="138DBA9E"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w:t>
            </w:r>
          </w:p>
        </w:tc>
      </w:tr>
      <w:tr w:rsidR="004F12CA" w14:paraId="3287AE60"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6AE1BF49" w14:textId="12096C90" w:rsidR="004F12CA" w:rsidRDefault="004F12CA"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2</w:t>
            </w:r>
          </w:p>
        </w:tc>
        <w:tc>
          <w:tcPr>
            <w:tcW w:w="5201" w:type="dxa"/>
          </w:tcPr>
          <w:p w14:paraId="71743470" w14:textId="652A3819" w:rsidR="004F12CA" w:rsidRPr="00BD33C1" w:rsidRDefault="004F12CA"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Forces on a particle, resultants, addition of vectors, Graphical Method of addition.</w:t>
            </w:r>
          </w:p>
        </w:tc>
        <w:tc>
          <w:tcPr>
            <w:tcW w:w="2280" w:type="dxa"/>
          </w:tcPr>
          <w:p w14:paraId="11FABE4B" w14:textId="77777777" w:rsidR="0082504E" w:rsidRDefault="0082504E" w:rsidP="0082504E">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14-22, Work-Sample problems 2.1&amp; 2</w:t>
            </w:r>
          </w:p>
          <w:p w14:paraId="120C97EA" w14:textId="34015D53" w:rsidR="004F12CA" w:rsidRPr="0082504E" w:rsidRDefault="0082504E" w:rsidP="0082504E">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Work Problems 2.1-2.5</w:t>
            </w:r>
          </w:p>
        </w:tc>
        <w:tc>
          <w:tcPr>
            <w:tcW w:w="1789" w:type="dxa"/>
          </w:tcPr>
          <w:p w14:paraId="082C9CCA" w14:textId="57C6BCF9"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w:t>
            </w:r>
          </w:p>
        </w:tc>
      </w:tr>
      <w:tr w:rsidR="004F12CA" w14:paraId="164455CC"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1A396D2C" w14:textId="35DEBD40" w:rsidR="004F12CA" w:rsidRDefault="007E7946"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3</w:t>
            </w:r>
          </w:p>
        </w:tc>
        <w:tc>
          <w:tcPr>
            <w:tcW w:w="5201" w:type="dxa"/>
          </w:tcPr>
          <w:p w14:paraId="281DF1B9" w14:textId="6744F25A" w:rsidR="004F12CA" w:rsidRPr="00BD33C1" w:rsidRDefault="007E7946"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Resolution of force into components, rectangular components</w:t>
            </w:r>
            <w:r w:rsidR="00007ECF">
              <w:rPr>
                <w:rFonts w:eastAsia="Times New Roman" w:cs="Times New Roman"/>
                <w:szCs w:val="24"/>
              </w:rPr>
              <w:t>, a</w:t>
            </w:r>
            <w:r w:rsidRPr="0019329B">
              <w:rPr>
                <w:rFonts w:eastAsia="Times New Roman" w:cs="Times New Roman"/>
                <w:szCs w:val="24"/>
              </w:rPr>
              <w:t>ddition of forces by summing components.</w:t>
            </w:r>
          </w:p>
        </w:tc>
        <w:tc>
          <w:tcPr>
            <w:tcW w:w="2280" w:type="dxa"/>
          </w:tcPr>
          <w:p w14:paraId="59429AF5" w14:textId="77777777" w:rsidR="004F12CA"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Work Problems 2.7-2.10, 2.13-2.15</w:t>
            </w:r>
          </w:p>
          <w:p w14:paraId="1FCF1DA7" w14:textId="5F77F7D3" w:rsidR="00923A8B" w:rsidRPr="00923A8B" w:rsidRDefault="00923A8B" w:rsidP="00923A8B">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24-28, work sample 2.3, Problems 2.16-2.19, 2.24-2.29</w:t>
            </w:r>
          </w:p>
        </w:tc>
        <w:tc>
          <w:tcPr>
            <w:tcW w:w="1789" w:type="dxa"/>
          </w:tcPr>
          <w:p w14:paraId="67B1422B" w14:textId="7E4C7385"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w:t>
            </w:r>
          </w:p>
        </w:tc>
      </w:tr>
      <w:tr w:rsidR="004F12CA" w14:paraId="70DBE4D9"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569C3558" w14:textId="10AE63F0" w:rsidR="004F12CA" w:rsidRDefault="007E7946"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4</w:t>
            </w:r>
          </w:p>
        </w:tc>
        <w:tc>
          <w:tcPr>
            <w:tcW w:w="5201" w:type="dxa"/>
          </w:tcPr>
          <w:p w14:paraId="5A1EA048" w14:textId="77777777" w:rsidR="007E7946" w:rsidRPr="0019329B" w:rsidRDefault="007E7946" w:rsidP="007E794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Equilibrium of a particle, Newton’s First Law of Motion, Free-body diagram.</w:t>
            </w:r>
          </w:p>
          <w:p w14:paraId="41B760B0" w14:textId="7B127985" w:rsidR="004F12CA" w:rsidRPr="00BD33C1" w:rsidRDefault="007E7946"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7E7946">
              <w:rPr>
                <w:rFonts w:eastAsia="Times New Roman" w:cs="Times New Roman"/>
                <w:b/>
                <w:bCs/>
                <w:szCs w:val="24"/>
              </w:rPr>
              <w:t>Test One</w:t>
            </w:r>
          </w:p>
        </w:tc>
        <w:tc>
          <w:tcPr>
            <w:tcW w:w="2280" w:type="dxa"/>
          </w:tcPr>
          <w:p w14:paraId="2EDF25CE" w14:textId="77777777" w:rsidR="004F12CA"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31-35, work sample 2.4-6, Problems 2.34-41,48</w:t>
            </w:r>
            <w:r>
              <w:rPr>
                <w:rFonts w:cs="Times New Roman"/>
                <w:sz w:val="20"/>
                <w:szCs w:val="20"/>
              </w:rPr>
              <w:tab/>
            </w:r>
          </w:p>
          <w:p w14:paraId="3305131C" w14:textId="7247B069" w:rsidR="00923A8B" w:rsidRPr="00923A8B" w:rsidRDefault="00923A8B" w:rsidP="00923A8B">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39-45, work sample 2.7-8, Problems 2.58, 2.64</w:t>
            </w:r>
          </w:p>
        </w:tc>
        <w:tc>
          <w:tcPr>
            <w:tcW w:w="1789" w:type="dxa"/>
          </w:tcPr>
          <w:p w14:paraId="64BAE479" w14:textId="08E0BFFC"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w:t>
            </w:r>
          </w:p>
        </w:tc>
      </w:tr>
      <w:tr w:rsidR="004F12CA" w14:paraId="49A8E5C7"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3EE75271" w14:textId="374B8F97" w:rsidR="004F12CA" w:rsidRDefault="007E7946"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5</w:t>
            </w:r>
          </w:p>
        </w:tc>
        <w:tc>
          <w:tcPr>
            <w:tcW w:w="5201" w:type="dxa"/>
          </w:tcPr>
          <w:p w14:paraId="4B528B66" w14:textId="3596F3C4" w:rsidR="004F12CA" w:rsidRPr="00BD33C1" w:rsidRDefault="007E7946"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Rigid bodies in two dimensions, equivalent systems of forces, external and internal forces, Principle of Transmissibility.</w:t>
            </w:r>
          </w:p>
        </w:tc>
        <w:tc>
          <w:tcPr>
            <w:tcW w:w="2280" w:type="dxa"/>
          </w:tcPr>
          <w:p w14:paraId="5869A83C" w14:textId="77777777" w:rsidR="004F12CA"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59-67, work sample 3.1-3, Problems 3.1-8</w:t>
            </w:r>
          </w:p>
          <w:p w14:paraId="38BA936F" w14:textId="68FBF1EE" w:rsidR="00923A8B" w:rsidRPr="00923A8B" w:rsidRDefault="00923A8B" w:rsidP="00923A8B">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 xml:space="preserve">Read 70-76, work sample 3.4-5 </w:t>
            </w:r>
          </w:p>
        </w:tc>
        <w:tc>
          <w:tcPr>
            <w:tcW w:w="1789" w:type="dxa"/>
          </w:tcPr>
          <w:p w14:paraId="68B6D8D2" w14:textId="7C273DEF"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w:t>
            </w:r>
          </w:p>
        </w:tc>
      </w:tr>
      <w:tr w:rsidR="004F12CA" w14:paraId="7E7095CF"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6F83D5F0" w14:textId="62AD5A0A" w:rsidR="004F12CA" w:rsidRDefault="007E7946"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6</w:t>
            </w:r>
          </w:p>
        </w:tc>
        <w:tc>
          <w:tcPr>
            <w:tcW w:w="5201" w:type="dxa"/>
          </w:tcPr>
          <w:p w14:paraId="2FB33F71" w14:textId="44741D5B" w:rsidR="004F12CA" w:rsidRPr="00BD33C1" w:rsidRDefault="007E7946"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 xml:space="preserve">Equivalent forces.  Two-dimensional structures. Moment of force about an axis. </w:t>
            </w:r>
            <w:proofErr w:type="spellStart"/>
            <w:r w:rsidRPr="0019329B">
              <w:rPr>
                <w:rFonts w:eastAsia="Times New Roman" w:cs="Times New Roman"/>
                <w:szCs w:val="24"/>
              </w:rPr>
              <w:t>Varignon’s</w:t>
            </w:r>
            <w:proofErr w:type="spellEnd"/>
            <w:r w:rsidRPr="0019329B">
              <w:rPr>
                <w:rFonts w:eastAsia="Times New Roman" w:cs="Times New Roman"/>
                <w:szCs w:val="24"/>
              </w:rPr>
              <w:t xml:space="preserve"> Theorem, Moment of a Couple.</w:t>
            </w:r>
          </w:p>
        </w:tc>
        <w:tc>
          <w:tcPr>
            <w:tcW w:w="2280" w:type="dxa"/>
          </w:tcPr>
          <w:p w14:paraId="6525D0C5" w14:textId="77777777" w:rsidR="004F12CA"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Problems 3.19-22, 25</w:t>
            </w:r>
          </w:p>
          <w:p w14:paraId="0A959138" w14:textId="76C71491"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80-83, work sample 3.6-7</w:t>
            </w:r>
          </w:p>
        </w:tc>
        <w:tc>
          <w:tcPr>
            <w:tcW w:w="1789" w:type="dxa"/>
          </w:tcPr>
          <w:p w14:paraId="26F0C98B" w14:textId="473C6183"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 xml:space="preserve">1, 2, 3, 4, 5, 6 </w:t>
            </w:r>
          </w:p>
        </w:tc>
      </w:tr>
      <w:tr w:rsidR="004F12CA" w14:paraId="7C762A7B"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40302EDE" w14:textId="34623940" w:rsidR="004F12CA"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7</w:t>
            </w:r>
          </w:p>
        </w:tc>
        <w:tc>
          <w:tcPr>
            <w:tcW w:w="5201" w:type="dxa"/>
          </w:tcPr>
          <w:p w14:paraId="1382E07B" w14:textId="2356652C" w:rsidR="004F12CA"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Reduction of a system of forces, equivalent couples, addition of couples.</w:t>
            </w:r>
          </w:p>
        </w:tc>
        <w:tc>
          <w:tcPr>
            <w:tcW w:w="2280" w:type="dxa"/>
          </w:tcPr>
          <w:p w14:paraId="1A5ACBB3" w14:textId="77777777" w:rsidR="004F12CA"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Problems 3.38-42</w:t>
            </w:r>
          </w:p>
          <w:p w14:paraId="1EEA7C64" w14:textId="28455E88"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87-97, work sample 3.8-12</w:t>
            </w:r>
          </w:p>
        </w:tc>
        <w:tc>
          <w:tcPr>
            <w:tcW w:w="1789" w:type="dxa"/>
          </w:tcPr>
          <w:p w14:paraId="24B2DA87" w14:textId="4FEF1A94" w:rsidR="004F12CA"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2B677619"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7BC59730" w14:textId="54EAF120"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8</w:t>
            </w:r>
          </w:p>
        </w:tc>
        <w:tc>
          <w:tcPr>
            <w:tcW w:w="5201" w:type="dxa"/>
          </w:tcPr>
          <w:p w14:paraId="7CE0A0A8" w14:textId="754A0E26" w:rsidR="00BD33C1" w:rsidRPr="00BD33C1" w:rsidRDefault="00BD33C1" w:rsidP="00BD33C1">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BD33C1">
              <w:rPr>
                <w:rFonts w:eastAsia="Times New Roman" w:cs="Times New Roman"/>
              </w:rPr>
              <w:t>Resolution of a given force, reduction of a system of forces, equivalent systems of coplanar forces.</w:t>
            </w:r>
          </w:p>
          <w:p w14:paraId="6646073E" w14:textId="50804FA1" w:rsidR="00BD33C1" w:rsidRPr="00BD33C1" w:rsidRDefault="00BD33C1" w:rsidP="00BD33C1">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00BD33C1">
              <w:rPr>
                <w:rFonts w:eastAsia="Times New Roman" w:cs="Times New Roman"/>
                <w:b/>
                <w:bCs/>
              </w:rPr>
              <w:t>Test two</w:t>
            </w:r>
          </w:p>
        </w:tc>
        <w:tc>
          <w:tcPr>
            <w:tcW w:w="2280" w:type="dxa"/>
          </w:tcPr>
          <w:p w14:paraId="068C0D58"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Problems 3.55-60</w:t>
            </w:r>
          </w:p>
          <w:p w14:paraId="2790CAA3" w14:textId="55CF81D8"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104-106, work sample 3.13, Problems 3.96-97</w:t>
            </w:r>
          </w:p>
        </w:tc>
        <w:tc>
          <w:tcPr>
            <w:tcW w:w="1789" w:type="dxa"/>
          </w:tcPr>
          <w:p w14:paraId="78BAA561" w14:textId="22DB8D03"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16C576D1"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1356FA91" w14:textId="350DBCB2"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9</w:t>
            </w:r>
          </w:p>
        </w:tc>
        <w:tc>
          <w:tcPr>
            <w:tcW w:w="5201" w:type="dxa"/>
          </w:tcPr>
          <w:p w14:paraId="62459AF4" w14:textId="77777777" w:rsidR="00BD33C1" w:rsidRPr="0019329B"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Equilibrium of rigid bodies, Free-Body Diagram, reactions at supports, two-force and three-force bodies in equilibrium.</w:t>
            </w:r>
          </w:p>
          <w:p w14:paraId="0AD746F9"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2280" w:type="dxa"/>
          </w:tcPr>
          <w:p w14:paraId="499F4B4A"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lastRenderedPageBreak/>
              <w:t>Read chapter 4</w:t>
            </w:r>
          </w:p>
          <w:p w14:paraId="7FCA7E11" w14:textId="7F182C92"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the chapter- no problems</w:t>
            </w:r>
          </w:p>
        </w:tc>
        <w:tc>
          <w:tcPr>
            <w:tcW w:w="1789" w:type="dxa"/>
          </w:tcPr>
          <w:p w14:paraId="16535A8C" w14:textId="5BBD7F7C"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0D1FB48F"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306BEE1E" w14:textId="1E8A2688"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10</w:t>
            </w:r>
          </w:p>
        </w:tc>
        <w:tc>
          <w:tcPr>
            <w:tcW w:w="5201" w:type="dxa"/>
          </w:tcPr>
          <w:p w14:paraId="379AC599" w14:textId="7D0C3B15" w:rsidR="00BD33C1"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Distributed forces, center of gravity, centroids of areas and lines, First Moments of area and lines, composite plates and wires.</w:t>
            </w:r>
          </w:p>
        </w:tc>
        <w:tc>
          <w:tcPr>
            <w:tcW w:w="2280" w:type="dxa"/>
          </w:tcPr>
          <w:p w14:paraId="51C30534" w14:textId="43982C43" w:rsidR="00923A8B" w:rsidRDefault="00923A8B" w:rsidP="00923A8B">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154-164, work sample 5.1-3</w:t>
            </w:r>
          </w:p>
          <w:p w14:paraId="3FE6EE0A" w14:textId="4ED10CC3" w:rsidR="00923A8B" w:rsidRDefault="00923A8B" w:rsidP="00923A8B">
            <w:pPr>
              <w:spacing w:line="360" w:lineRule="auto"/>
              <w:contextualSpacing/>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Problems 5.1-10</w:t>
            </w:r>
          </w:p>
          <w:p w14:paraId="479B4A1C"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1789" w:type="dxa"/>
          </w:tcPr>
          <w:p w14:paraId="2B76F19C" w14:textId="0FD09842"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64C0735C"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2B45BDF4" w14:textId="1035E69D"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11</w:t>
            </w:r>
          </w:p>
        </w:tc>
        <w:tc>
          <w:tcPr>
            <w:tcW w:w="5201" w:type="dxa"/>
          </w:tcPr>
          <w:p w14:paraId="117E56CE" w14:textId="77777777" w:rsidR="00BD33C1" w:rsidRPr="0019329B"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Distributed loads.  Moments of Inertia. Center of Gravity. Composite bodies.</w:t>
            </w:r>
          </w:p>
          <w:p w14:paraId="2D950CF6" w14:textId="1CCFA42B" w:rsidR="00BD33C1"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szCs w:val="24"/>
              </w:rPr>
            </w:pPr>
            <w:r w:rsidRPr="00BD33C1">
              <w:rPr>
                <w:rFonts w:eastAsia="Times New Roman" w:cs="Times New Roman"/>
                <w:b/>
                <w:bCs/>
                <w:szCs w:val="24"/>
              </w:rPr>
              <w:t>Test three</w:t>
            </w:r>
          </w:p>
        </w:tc>
        <w:tc>
          <w:tcPr>
            <w:tcW w:w="2280" w:type="dxa"/>
          </w:tcPr>
          <w:p w14:paraId="4DD5766E"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170-184, work sample 5.9-10, Problems 5.72-73</w:t>
            </w:r>
          </w:p>
          <w:p w14:paraId="4A1F129B" w14:textId="150DAA34"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Problems 5.74-81</w:t>
            </w:r>
          </w:p>
        </w:tc>
        <w:tc>
          <w:tcPr>
            <w:tcW w:w="1789" w:type="dxa"/>
          </w:tcPr>
          <w:p w14:paraId="2519AAF6" w14:textId="506DD825"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446CB45E"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46168203" w14:textId="127EA4A6"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12</w:t>
            </w:r>
          </w:p>
        </w:tc>
        <w:tc>
          <w:tcPr>
            <w:tcW w:w="5201" w:type="dxa"/>
          </w:tcPr>
          <w:p w14:paraId="68869503" w14:textId="3804D992" w:rsidR="00BD33C1"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Analysis of structures, Trusses, definition of a Truss, simple Trusses, analysis of a Truss by Method of Joints, analysis of Trusses by Method of Sections.</w:t>
            </w:r>
          </w:p>
        </w:tc>
        <w:tc>
          <w:tcPr>
            <w:tcW w:w="2280" w:type="dxa"/>
          </w:tcPr>
          <w:p w14:paraId="52BB69CD"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206-217, work sample 6.1</w:t>
            </w:r>
          </w:p>
          <w:p w14:paraId="0E0F91D3" w14:textId="7AD6B74F"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Problems 6.1-5</w:t>
            </w:r>
          </w:p>
        </w:tc>
        <w:tc>
          <w:tcPr>
            <w:tcW w:w="1789" w:type="dxa"/>
          </w:tcPr>
          <w:p w14:paraId="0659F731" w14:textId="2109D7D0"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4B753218"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19506260" w14:textId="163A731A"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13</w:t>
            </w:r>
          </w:p>
        </w:tc>
        <w:tc>
          <w:tcPr>
            <w:tcW w:w="5201" w:type="dxa"/>
          </w:tcPr>
          <w:p w14:paraId="3BDAC9C1" w14:textId="616BADBB" w:rsidR="00BD33C1"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Frames, Multi</w:t>
            </w:r>
            <w:r w:rsidR="00116C6D">
              <w:rPr>
                <w:rFonts w:eastAsia="Times New Roman" w:cs="Times New Roman"/>
                <w:szCs w:val="24"/>
              </w:rPr>
              <w:t>-</w:t>
            </w:r>
            <w:r w:rsidRPr="0019329B">
              <w:rPr>
                <w:rFonts w:eastAsia="Times New Roman" w:cs="Times New Roman"/>
                <w:szCs w:val="24"/>
              </w:rPr>
              <w:t>force Member, Analysis of a Frame. Machines. Forces on a pulley.</w:t>
            </w:r>
          </w:p>
        </w:tc>
        <w:tc>
          <w:tcPr>
            <w:tcW w:w="2280" w:type="dxa"/>
          </w:tcPr>
          <w:p w14:paraId="685CB095"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220-224, work sample 6.2-3</w:t>
            </w:r>
          </w:p>
          <w:p w14:paraId="537AB286" w14:textId="55D9312B"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Problems 6.21-30 (odd)</w:t>
            </w:r>
          </w:p>
        </w:tc>
        <w:tc>
          <w:tcPr>
            <w:tcW w:w="1789" w:type="dxa"/>
          </w:tcPr>
          <w:p w14:paraId="251FAE7A" w14:textId="11A90E46"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0FADEA7E"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6A0FB043" w14:textId="2225F07E"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14</w:t>
            </w:r>
          </w:p>
        </w:tc>
        <w:tc>
          <w:tcPr>
            <w:tcW w:w="5201" w:type="dxa"/>
          </w:tcPr>
          <w:p w14:paraId="76E9E99B" w14:textId="5ED6502C" w:rsidR="00BD33C1" w:rsidRP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19329B">
              <w:rPr>
                <w:rFonts w:eastAsia="Times New Roman" w:cs="Times New Roman"/>
                <w:szCs w:val="24"/>
              </w:rPr>
              <w:t>Beams. Forces in beams, internal forces in members, bending moment diagrams, relations among load, shear, and bending moment.</w:t>
            </w:r>
          </w:p>
        </w:tc>
        <w:tc>
          <w:tcPr>
            <w:tcW w:w="2280" w:type="dxa"/>
          </w:tcPr>
          <w:p w14:paraId="3C3FFAFD"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228-234, work sample 6.4-6,</w:t>
            </w:r>
            <w:r w:rsidRPr="00823EAD">
              <w:rPr>
                <w:rFonts w:cs="Times New Roman"/>
                <w:sz w:val="20"/>
                <w:szCs w:val="20"/>
              </w:rPr>
              <w:t xml:space="preserve"> </w:t>
            </w:r>
            <w:r>
              <w:rPr>
                <w:rFonts w:cs="Times New Roman"/>
                <w:sz w:val="20"/>
                <w:szCs w:val="20"/>
              </w:rPr>
              <w:t>Problems 6.49, 51</w:t>
            </w:r>
          </w:p>
          <w:p w14:paraId="06B3D566" w14:textId="35A07108"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243-245, work sample 6.7, Problems 6.97-98</w:t>
            </w:r>
          </w:p>
        </w:tc>
        <w:tc>
          <w:tcPr>
            <w:tcW w:w="1789" w:type="dxa"/>
          </w:tcPr>
          <w:p w14:paraId="3C0E67B9" w14:textId="1D954064"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w:t>
            </w:r>
          </w:p>
        </w:tc>
      </w:tr>
      <w:tr w:rsidR="00BD33C1" w14:paraId="7DBD4B5B"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0FE99F68" w14:textId="36B5A687"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15</w:t>
            </w:r>
          </w:p>
        </w:tc>
        <w:tc>
          <w:tcPr>
            <w:tcW w:w="5201" w:type="dxa"/>
          </w:tcPr>
          <w:p w14:paraId="109518FF" w14:textId="4D8493A8" w:rsidR="00BD33C1" w:rsidRDefault="00BD33C1" w:rsidP="00BD33C1">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19329B">
              <w:rPr>
                <w:rFonts w:eastAsia="Times New Roman" w:cs="Times New Roman"/>
                <w:szCs w:val="24"/>
              </w:rPr>
              <w:t>Friction, the laws of dry friction, coefficients of friction, angles of friction. Wedges, screws, belt friction</w:t>
            </w:r>
          </w:p>
        </w:tc>
        <w:tc>
          <w:tcPr>
            <w:tcW w:w="2280" w:type="dxa"/>
          </w:tcPr>
          <w:p w14:paraId="5CB05880" w14:textId="77777777" w:rsidR="00BD33C1"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szCs w:val="20"/>
              </w:rPr>
              <w:t>Read 301-309, work sample 8.1-3 Problems 8.1-20 (odd)</w:t>
            </w:r>
          </w:p>
          <w:p w14:paraId="42ECBBAA" w14:textId="0589EBC5" w:rsidR="00923A8B" w:rsidRDefault="00923A8B"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cs="Times New Roman"/>
                <w:sz w:val="20"/>
                <w:szCs w:val="20"/>
              </w:rPr>
              <w:t>Read 318- 337, work sample 8.4-8 Problems 8.60,62,84,106</w:t>
            </w:r>
          </w:p>
        </w:tc>
        <w:tc>
          <w:tcPr>
            <w:tcW w:w="1789" w:type="dxa"/>
          </w:tcPr>
          <w:p w14:paraId="0EE8381C" w14:textId="27117002"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1, 2, 3, 4, 5, 6, 7</w:t>
            </w:r>
          </w:p>
        </w:tc>
      </w:tr>
      <w:tr w:rsidR="00BD33C1" w14:paraId="100E13C5"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6200E34F" w14:textId="0A695431" w:rsidR="00BD33C1" w:rsidRDefault="00BD33C1" w:rsidP="00BD33C1">
            <w:pPr>
              <w:widowControl w:val="0"/>
              <w:autoSpaceDE w:val="0"/>
              <w:autoSpaceDN w:val="0"/>
              <w:adjustRightInd w:val="0"/>
              <w:spacing w:after="0" w:line="240" w:lineRule="auto"/>
              <w:jc w:val="center"/>
              <w:rPr>
                <w:rFonts w:eastAsia="Times New Roman" w:cs="Times New Roman"/>
              </w:rPr>
            </w:pPr>
            <w:r>
              <w:rPr>
                <w:rFonts w:eastAsia="Times New Roman" w:cs="Times New Roman"/>
              </w:rPr>
              <w:t>16</w:t>
            </w:r>
          </w:p>
        </w:tc>
        <w:tc>
          <w:tcPr>
            <w:tcW w:w="5201" w:type="dxa"/>
          </w:tcPr>
          <w:p w14:paraId="571D3446" w14:textId="07AF9D59"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19329B">
              <w:rPr>
                <w:rFonts w:eastAsia="Times New Roman" w:cs="Times New Roman"/>
                <w:b/>
                <w:szCs w:val="24"/>
              </w:rPr>
              <w:t>Final Exam</w:t>
            </w:r>
          </w:p>
        </w:tc>
        <w:tc>
          <w:tcPr>
            <w:tcW w:w="2280" w:type="dxa"/>
          </w:tcPr>
          <w:p w14:paraId="166B54D2"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1789" w:type="dxa"/>
          </w:tcPr>
          <w:p w14:paraId="2EA1CBA4" w14:textId="66B84A33" w:rsidR="00BD33C1" w:rsidRDefault="00007ECF"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1, 2, 3, 4, 5, 6, 7</w:t>
            </w:r>
          </w:p>
        </w:tc>
      </w:tr>
      <w:tr w:rsidR="00BD33C1" w14:paraId="38446EFA" w14:textId="77777777" w:rsidTr="00116C6D">
        <w:tc>
          <w:tcPr>
            <w:cnfStyle w:val="001000000000" w:firstRow="0" w:lastRow="0" w:firstColumn="1" w:lastColumn="0" w:oddVBand="0" w:evenVBand="0" w:oddHBand="0" w:evenHBand="0" w:firstRowFirstColumn="0" w:firstRowLastColumn="0" w:lastRowFirstColumn="0" w:lastRowLastColumn="0"/>
            <w:tcW w:w="805" w:type="dxa"/>
          </w:tcPr>
          <w:p w14:paraId="02A209C1" w14:textId="77777777" w:rsidR="00BD33C1" w:rsidRDefault="00BD33C1" w:rsidP="00BD33C1">
            <w:pPr>
              <w:widowControl w:val="0"/>
              <w:autoSpaceDE w:val="0"/>
              <w:autoSpaceDN w:val="0"/>
              <w:adjustRightInd w:val="0"/>
              <w:spacing w:after="0" w:line="240" w:lineRule="auto"/>
              <w:jc w:val="center"/>
              <w:rPr>
                <w:rFonts w:eastAsia="Times New Roman" w:cs="Times New Roman"/>
              </w:rPr>
            </w:pPr>
          </w:p>
        </w:tc>
        <w:tc>
          <w:tcPr>
            <w:tcW w:w="5201" w:type="dxa"/>
          </w:tcPr>
          <w:p w14:paraId="1D5CDD40"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2280" w:type="dxa"/>
          </w:tcPr>
          <w:p w14:paraId="0EA09335"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c>
          <w:tcPr>
            <w:tcW w:w="1789" w:type="dxa"/>
          </w:tcPr>
          <w:p w14:paraId="413C1027" w14:textId="77777777" w:rsidR="00BD33C1" w:rsidRDefault="00BD33C1" w:rsidP="5CCF2D6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bl>
    <w:p w14:paraId="52DA264A" w14:textId="77777777" w:rsidR="004F12CA" w:rsidRPr="004F12CA" w:rsidRDefault="004F12CA" w:rsidP="5CCF2D65">
      <w:pPr>
        <w:widowControl w:val="0"/>
        <w:autoSpaceDE w:val="0"/>
        <w:autoSpaceDN w:val="0"/>
        <w:adjustRightInd w:val="0"/>
        <w:spacing w:after="0" w:line="240" w:lineRule="auto"/>
        <w:ind w:left="720"/>
        <w:rPr>
          <w:rFonts w:eastAsia="Times New Roman" w:cs="Times New Roman"/>
        </w:rPr>
      </w:pPr>
    </w:p>
    <w:p w14:paraId="0FC494B4" w14:textId="40CAA652" w:rsidR="003656D3" w:rsidRDefault="003656D3" w:rsidP="002D552E">
      <w:pPr>
        <w:widowControl w:val="0"/>
        <w:autoSpaceDE w:val="0"/>
        <w:autoSpaceDN w:val="0"/>
        <w:adjustRightInd w:val="0"/>
        <w:spacing w:after="0" w:line="240" w:lineRule="auto"/>
        <w:rPr>
          <w:rFonts w:eastAsia="Times New Roman" w:cs="Times New Roman"/>
          <w:b/>
          <w:szCs w:val="24"/>
        </w:rPr>
      </w:pPr>
    </w:p>
    <w:p w14:paraId="395B7873" w14:textId="77777777" w:rsidR="0019329B" w:rsidRDefault="0019329B"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53B01E81" w:rsidR="002D552E" w:rsidRDefault="002D552E" w:rsidP="002D552E">
      <w:pPr>
        <w:widowControl w:val="0"/>
        <w:autoSpaceDE w:val="0"/>
        <w:autoSpaceDN w:val="0"/>
        <w:adjustRightInd w:val="0"/>
        <w:spacing w:after="0" w:line="240" w:lineRule="auto"/>
        <w:rPr>
          <w:rFonts w:eastAsia="Times New Roman" w:cs="Times New Roman"/>
          <w:b/>
          <w:szCs w:val="24"/>
        </w:rPr>
      </w:pPr>
    </w:p>
    <w:p w14:paraId="3BF0EC00" w14:textId="77777777" w:rsidR="0019329B" w:rsidRPr="0019329B" w:rsidRDefault="0019329B" w:rsidP="0019329B">
      <w:pPr>
        <w:spacing w:after="0" w:line="240" w:lineRule="auto"/>
        <w:ind w:firstLine="720"/>
        <w:rPr>
          <w:rFonts w:eastAsia="Times New Roman" w:cs="Times New Roman"/>
          <w:szCs w:val="24"/>
        </w:rPr>
      </w:pPr>
      <w:r w:rsidRPr="0019329B">
        <w:rPr>
          <w:rFonts w:eastAsia="Times New Roman" w:cs="Times New Roman"/>
          <w:szCs w:val="24"/>
        </w:rPr>
        <w:t>Note well:</w:t>
      </w:r>
    </w:p>
    <w:p w14:paraId="249A8834" w14:textId="2E4B8CD4"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All assignments and tests must be turned in on time.  Students may work on their own time to complete the assignments. Some group work is encouraged on exercises and assignments. Assignments must be in 3-</w:t>
      </w:r>
      <w:r w:rsidR="0082504E">
        <w:rPr>
          <w:rFonts w:eastAsia="Times New Roman" w:cs="Times New Roman"/>
          <w:szCs w:val="24"/>
        </w:rPr>
        <w:t>pin paper</w:t>
      </w:r>
      <w:r w:rsidRPr="0019329B">
        <w:rPr>
          <w:rFonts w:eastAsia="Times New Roman" w:cs="Times New Roman"/>
          <w:szCs w:val="24"/>
        </w:rPr>
        <w:t xml:space="preserve"> binder.</w:t>
      </w:r>
    </w:p>
    <w:p w14:paraId="57680250" w14:textId="77777777" w:rsidR="0019329B" w:rsidRPr="0019329B" w:rsidRDefault="0019329B" w:rsidP="0019329B">
      <w:pPr>
        <w:spacing w:after="0" w:line="240" w:lineRule="auto"/>
        <w:ind w:left="720"/>
        <w:rPr>
          <w:rFonts w:eastAsia="Times New Roman" w:cs="Times New Roman"/>
          <w:szCs w:val="24"/>
        </w:rPr>
      </w:pPr>
    </w:p>
    <w:p w14:paraId="4C2DA595"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Examinations will include written and graphical components.</w:t>
      </w:r>
    </w:p>
    <w:p w14:paraId="0E361BE6" w14:textId="77777777" w:rsidR="0019329B" w:rsidRPr="0019329B" w:rsidRDefault="0019329B" w:rsidP="0019329B">
      <w:pPr>
        <w:spacing w:after="0" w:line="240" w:lineRule="auto"/>
        <w:ind w:left="720"/>
        <w:rPr>
          <w:rFonts w:eastAsia="Times New Roman" w:cs="Times New Roman"/>
          <w:szCs w:val="24"/>
        </w:rPr>
      </w:pPr>
    </w:p>
    <w:p w14:paraId="4CD90711"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For credit, all assignments will be completed as scheduled.</w:t>
      </w:r>
    </w:p>
    <w:p w14:paraId="3CF10013"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No test may be taken late without prior approval of instructor.</w:t>
      </w:r>
    </w:p>
    <w:p w14:paraId="049CBE22" w14:textId="77777777" w:rsidR="0019329B" w:rsidRPr="0019329B" w:rsidRDefault="0019329B" w:rsidP="0019329B">
      <w:pPr>
        <w:spacing w:after="0" w:line="240" w:lineRule="auto"/>
        <w:ind w:left="720"/>
        <w:rPr>
          <w:rFonts w:eastAsia="Times New Roman" w:cs="Times New Roman"/>
          <w:szCs w:val="24"/>
        </w:rPr>
      </w:pPr>
      <w:r w:rsidRPr="0019329B">
        <w:rPr>
          <w:rFonts w:eastAsia="Times New Roman" w:cs="Times New Roman"/>
          <w:szCs w:val="24"/>
        </w:rPr>
        <w:t>No make-up tests. Read your student handbook.</w:t>
      </w:r>
    </w:p>
    <w:p w14:paraId="0C36E10B" w14:textId="77777777" w:rsidR="0019329B" w:rsidRPr="0019329B" w:rsidRDefault="0019329B" w:rsidP="0019329B">
      <w:pPr>
        <w:spacing w:after="0" w:line="240" w:lineRule="auto"/>
        <w:rPr>
          <w:rFonts w:eastAsia="Times New Roman" w:cs="Times New Roman"/>
          <w:b/>
          <w:szCs w:val="24"/>
        </w:rPr>
      </w:pPr>
    </w:p>
    <w:p w14:paraId="268F0DA9" w14:textId="77777777" w:rsidR="0019329B" w:rsidRPr="002D552E" w:rsidRDefault="0019329B"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lastRenderedPageBreak/>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7CEB" w14:textId="77777777" w:rsidR="002650D0" w:rsidRDefault="002650D0" w:rsidP="002D552E">
      <w:pPr>
        <w:spacing w:after="0" w:line="240" w:lineRule="auto"/>
      </w:pPr>
      <w:r>
        <w:separator/>
      </w:r>
    </w:p>
  </w:endnote>
  <w:endnote w:type="continuationSeparator" w:id="0">
    <w:p w14:paraId="2D525120" w14:textId="77777777" w:rsidR="002650D0" w:rsidRDefault="002650D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723" w14:textId="77777777" w:rsidR="00FF094F" w:rsidRDefault="00FF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0ED1" w14:textId="77777777" w:rsidR="00FF094F" w:rsidRDefault="00FF0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CAC" w14:textId="77777777" w:rsidR="00FF094F" w:rsidRDefault="00FF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D27C" w14:textId="77777777" w:rsidR="002650D0" w:rsidRDefault="002650D0" w:rsidP="002D552E">
      <w:pPr>
        <w:spacing w:after="0" w:line="240" w:lineRule="auto"/>
      </w:pPr>
      <w:r>
        <w:separator/>
      </w:r>
    </w:p>
  </w:footnote>
  <w:footnote w:type="continuationSeparator" w:id="0">
    <w:p w14:paraId="620D38F1" w14:textId="77777777" w:rsidR="002650D0" w:rsidRDefault="002650D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5FC" w14:textId="77777777" w:rsidR="00FF094F" w:rsidRDefault="00FF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498478F0" w:rsidR="006B0B4B" w:rsidRPr="00D9546F" w:rsidRDefault="007874C3" w:rsidP="006B0B4B">
    <w:pPr>
      <w:pStyle w:val="NoSpacing"/>
      <w:rPr>
        <w:b/>
        <w:sz w:val="20"/>
        <w:szCs w:val="20"/>
      </w:rPr>
    </w:pPr>
    <w:r>
      <w:rPr>
        <w:b/>
        <w:sz w:val="20"/>
        <w:szCs w:val="20"/>
      </w:rPr>
      <w:t>ENDS 2201 – Engineering Mechanics: Statics</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D6F8996" w:rsidR="007D595B" w:rsidRPr="000071FE" w:rsidRDefault="007D595B" w:rsidP="007D595B">
    <w:pPr>
      <w:pStyle w:val="Header"/>
    </w:pPr>
    <w:r w:rsidRPr="00D9546F">
      <w:rPr>
        <w:b/>
        <w:sz w:val="20"/>
        <w:szCs w:val="20"/>
      </w:rPr>
      <w:t xml:space="preserve">Curriculum Committee – </w:t>
    </w:r>
    <w:r w:rsidR="00FF094F">
      <w:rPr>
        <w:b/>
        <w:sz w:val="20"/>
        <w:szCs w:val="20"/>
      </w:rPr>
      <w:t>January 2025</w:t>
    </w:r>
  </w:p>
  <w:p w14:paraId="0B623F1C" w14:textId="6AF7271A" w:rsidR="007D595B" w:rsidRPr="00D9546F" w:rsidRDefault="0019329B" w:rsidP="007D595B">
    <w:pPr>
      <w:pStyle w:val="NoSpacing"/>
      <w:rPr>
        <w:b/>
        <w:sz w:val="20"/>
        <w:szCs w:val="20"/>
      </w:rPr>
    </w:pPr>
    <w:r>
      <w:rPr>
        <w:b/>
        <w:sz w:val="20"/>
        <w:szCs w:val="20"/>
      </w:rPr>
      <w:t>ENDS 2201 -Engineering Mechanics: Statics</w:t>
    </w:r>
    <w:r>
      <w:rPr>
        <w:b/>
        <w:sz w:val="20"/>
        <w:szCs w:val="20"/>
      </w:rPr>
      <w:tab/>
    </w:r>
    <w:r>
      <w:rPr>
        <w:b/>
        <w:sz w:val="20"/>
        <w:szCs w:val="20"/>
      </w:rPr>
      <w:tab/>
    </w:r>
    <w:r>
      <w:rPr>
        <w:b/>
        <w:sz w:val="20"/>
        <w:szCs w:val="20"/>
      </w:rPr>
      <w:tab/>
    </w:r>
    <w:r>
      <w:rPr>
        <w:b/>
        <w:sz w:val="20"/>
        <w:szCs w:val="20"/>
      </w:rPr>
      <w:tab/>
    </w:r>
    <w:r>
      <w:rPr>
        <w:b/>
        <w:sz w:val="20"/>
        <w:szCs w:val="20"/>
      </w:rPr>
      <w:tab/>
      <w:t>TAG: OET007</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2D7065"/>
    <w:multiLevelType w:val="hybridMultilevel"/>
    <w:tmpl w:val="1826DD6E"/>
    <w:lvl w:ilvl="0" w:tplc="50FC66E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99D62C2"/>
    <w:multiLevelType w:val="hybridMultilevel"/>
    <w:tmpl w:val="D31A4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E01FA1"/>
    <w:multiLevelType w:val="hybridMultilevel"/>
    <w:tmpl w:val="98242234"/>
    <w:lvl w:ilvl="0" w:tplc="E056DCE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07ECF"/>
    <w:rsid w:val="00116C6D"/>
    <w:rsid w:val="0014110A"/>
    <w:rsid w:val="0019329B"/>
    <w:rsid w:val="00255DA7"/>
    <w:rsid w:val="002650D0"/>
    <w:rsid w:val="00281963"/>
    <w:rsid w:val="002D552E"/>
    <w:rsid w:val="0030172D"/>
    <w:rsid w:val="00350833"/>
    <w:rsid w:val="003656D3"/>
    <w:rsid w:val="00426040"/>
    <w:rsid w:val="004D1743"/>
    <w:rsid w:val="004F12CA"/>
    <w:rsid w:val="00507674"/>
    <w:rsid w:val="0051463C"/>
    <w:rsid w:val="00561C9D"/>
    <w:rsid w:val="005A1847"/>
    <w:rsid w:val="00620D8B"/>
    <w:rsid w:val="006564A0"/>
    <w:rsid w:val="006B0B4B"/>
    <w:rsid w:val="006D0282"/>
    <w:rsid w:val="00774CF2"/>
    <w:rsid w:val="007874C3"/>
    <w:rsid w:val="007D595B"/>
    <w:rsid w:val="007E7946"/>
    <w:rsid w:val="0082504E"/>
    <w:rsid w:val="00886476"/>
    <w:rsid w:val="00923A8B"/>
    <w:rsid w:val="00931E3B"/>
    <w:rsid w:val="009D7356"/>
    <w:rsid w:val="00A138F5"/>
    <w:rsid w:val="00AB4B72"/>
    <w:rsid w:val="00BD33C1"/>
    <w:rsid w:val="00D1718E"/>
    <w:rsid w:val="00E560E4"/>
    <w:rsid w:val="00E75D32"/>
    <w:rsid w:val="00FC2862"/>
    <w:rsid w:val="00FF094F"/>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table" w:styleId="GridTable1Light">
    <w:name w:val="Grid Table 1 Light"/>
    <w:basedOn w:val="TableNormal"/>
    <w:uiPriority w:val="46"/>
    <w:rsid w:val="004F12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378">
      <w:bodyDiv w:val="1"/>
      <w:marLeft w:val="0"/>
      <w:marRight w:val="0"/>
      <w:marTop w:val="0"/>
      <w:marBottom w:val="0"/>
      <w:divBdr>
        <w:top w:val="none" w:sz="0" w:space="0" w:color="auto"/>
        <w:left w:val="none" w:sz="0" w:space="0" w:color="auto"/>
        <w:bottom w:val="none" w:sz="0" w:space="0" w:color="auto"/>
        <w:right w:val="none" w:sz="0" w:space="0" w:color="auto"/>
      </w:divBdr>
    </w:div>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350497252">
      <w:bodyDiv w:val="1"/>
      <w:marLeft w:val="0"/>
      <w:marRight w:val="0"/>
      <w:marTop w:val="0"/>
      <w:marBottom w:val="0"/>
      <w:divBdr>
        <w:top w:val="none" w:sz="0" w:space="0" w:color="auto"/>
        <w:left w:val="none" w:sz="0" w:space="0" w:color="auto"/>
        <w:bottom w:val="none" w:sz="0" w:space="0" w:color="auto"/>
        <w:right w:val="none" w:sz="0" w:space="0" w:color="auto"/>
      </w:divBdr>
    </w:div>
    <w:div w:id="432286447">
      <w:bodyDiv w:val="1"/>
      <w:marLeft w:val="0"/>
      <w:marRight w:val="0"/>
      <w:marTop w:val="0"/>
      <w:marBottom w:val="0"/>
      <w:divBdr>
        <w:top w:val="none" w:sz="0" w:space="0" w:color="auto"/>
        <w:left w:val="none" w:sz="0" w:space="0" w:color="auto"/>
        <w:bottom w:val="none" w:sz="0" w:space="0" w:color="auto"/>
        <w:right w:val="none" w:sz="0" w:space="0" w:color="auto"/>
      </w:divBdr>
    </w:div>
    <w:div w:id="661468550">
      <w:bodyDiv w:val="1"/>
      <w:marLeft w:val="0"/>
      <w:marRight w:val="0"/>
      <w:marTop w:val="0"/>
      <w:marBottom w:val="0"/>
      <w:divBdr>
        <w:top w:val="none" w:sz="0" w:space="0" w:color="auto"/>
        <w:left w:val="none" w:sz="0" w:space="0" w:color="auto"/>
        <w:bottom w:val="none" w:sz="0" w:space="0" w:color="auto"/>
        <w:right w:val="none" w:sz="0" w:space="0" w:color="auto"/>
      </w:divBdr>
    </w:div>
    <w:div w:id="1050572998">
      <w:bodyDiv w:val="1"/>
      <w:marLeft w:val="0"/>
      <w:marRight w:val="0"/>
      <w:marTop w:val="0"/>
      <w:marBottom w:val="0"/>
      <w:divBdr>
        <w:top w:val="none" w:sz="0" w:space="0" w:color="auto"/>
        <w:left w:val="none" w:sz="0" w:space="0" w:color="auto"/>
        <w:bottom w:val="none" w:sz="0" w:space="0" w:color="auto"/>
        <w:right w:val="none" w:sz="0" w:space="0" w:color="auto"/>
      </w:divBdr>
    </w:div>
    <w:div w:id="1216817867">
      <w:bodyDiv w:val="1"/>
      <w:marLeft w:val="0"/>
      <w:marRight w:val="0"/>
      <w:marTop w:val="0"/>
      <w:marBottom w:val="0"/>
      <w:divBdr>
        <w:top w:val="none" w:sz="0" w:space="0" w:color="auto"/>
        <w:left w:val="none" w:sz="0" w:space="0" w:color="auto"/>
        <w:bottom w:val="none" w:sz="0" w:space="0" w:color="auto"/>
        <w:right w:val="none" w:sz="0" w:space="0" w:color="auto"/>
      </w:divBdr>
    </w:div>
    <w:div w:id="1239250018">
      <w:bodyDiv w:val="1"/>
      <w:marLeft w:val="0"/>
      <w:marRight w:val="0"/>
      <w:marTop w:val="0"/>
      <w:marBottom w:val="0"/>
      <w:divBdr>
        <w:top w:val="none" w:sz="0" w:space="0" w:color="auto"/>
        <w:left w:val="none" w:sz="0" w:space="0" w:color="auto"/>
        <w:bottom w:val="none" w:sz="0" w:space="0" w:color="auto"/>
        <w:right w:val="none" w:sz="0" w:space="0" w:color="auto"/>
      </w:divBdr>
    </w:div>
    <w:div w:id="1580018052">
      <w:bodyDiv w:val="1"/>
      <w:marLeft w:val="0"/>
      <w:marRight w:val="0"/>
      <w:marTop w:val="0"/>
      <w:marBottom w:val="0"/>
      <w:divBdr>
        <w:top w:val="none" w:sz="0" w:space="0" w:color="auto"/>
        <w:left w:val="none" w:sz="0" w:space="0" w:color="auto"/>
        <w:bottom w:val="none" w:sz="0" w:space="0" w:color="auto"/>
        <w:right w:val="none" w:sz="0" w:space="0" w:color="auto"/>
      </w:divBdr>
    </w:div>
    <w:div w:id="1590188455">
      <w:bodyDiv w:val="1"/>
      <w:marLeft w:val="0"/>
      <w:marRight w:val="0"/>
      <w:marTop w:val="0"/>
      <w:marBottom w:val="0"/>
      <w:divBdr>
        <w:top w:val="none" w:sz="0" w:space="0" w:color="auto"/>
        <w:left w:val="none" w:sz="0" w:space="0" w:color="auto"/>
        <w:bottom w:val="none" w:sz="0" w:space="0" w:color="auto"/>
        <w:right w:val="none" w:sz="0" w:space="0" w:color="auto"/>
      </w:divBdr>
    </w:div>
    <w:div w:id="1729769479">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F3638F43-2C6F-413C-91C7-85E96B2185AE}"/>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James Barnett</cp:lastModifiedBy>
  <cp:revision>2</cp:revision>
  <dcterms:created xsi:type="dcterms:W3CDTF">2024-12-18T21:53:00Z</dcterms:created>
  <dcterms:modified xsi:type="dcterms:W3CDTF">2024-12-18T21:53:00Z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